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after="0"/>
        <w:jc w:val="right"/>
        <w:textAlignment w:val="auto"/>
        <w:rPr>
          <w:rFonts w:hint="default"/>
          <w:b w:val="0"/>
          <w:bCs w:val="0"/>
          <w:color w:val="FF0000"/>
          <w:sz w:val="22"/>
          <w:szCs w:val="22"/>
          <w:lang w:val="en-GB"/>
        </w:rPr>
      </w:pPr>
      <w:r>
        <w:rPr>
          <w:rFonts w:hint="default"/>
          <w:b w:val="0"/>
          <w:bCs w:val="0"/>
          <w:color w:val="auto"/>
          <w:sz w:val="22"/>
          <w:szCs w:val="22"/>
          <w:lang w:val="en-GB"/>
        </w:rPr>
        <w:t xml:space="preserve">Master </w:t>
      </w:r>
      <w:r>
        <w:rPr>
          <w:rFonts w:hint="default"/>
          <w:b w:val="0"/>
          <w:bCs w:val="0"/>
          <w:color w:val="FF0000"/>
          <w:sz w:val="22"/>
          <w:szCs w:val="22"/>
          <w:lang w:val="en-GB"/>
        </w:rPr>
        <w:t>First name: Last name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after="0"/>
        <w:jc w:val="right"/>
        <w:textAlignment w:val="auto"/>
        <w:rPr>
          <w:rFonts w:hint="default"/>
          <w:b w:val="0"/>
          <w:bCs w:val="0"/>
          <w:color w:val="FF0000"/>
          <w:sz w:val="22"/>
          <w:szCs w:val="22"/>
          <w:lang w:val="en-GB"/>
        </w:rPr>
      </w:pPr>
      <w:r>
        <w:rPr>
          <w:rFonts w:hint="default"/>
          <w:b w:val="0"/>
          <w:bCs w:val="0"/>
          <w:color w:val="FF0000"/>
          <w:sz w:val="22"/>
          <w:szCs w:val="22"/>
          <w:lang w:val="en-GB"/>
        </w:rPr>
        <w:t>C/O Some House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after="0"/>
        <w:jc w:val="right"/>
        <w:textAlignment w:val="auto"/>
        <w:rPr>
          <w:rFonts w:hint="default"/>
          <w:b w:val="0"/>
          <w:bCs w:val="0"/>
          <w:color w:val="FF0000"/>
          <w:sz w:val="22"/>
          <w:szCs w:val="22"/>
          <w:lang w:val="en-GB"/>
        </w:rPr>
      </w:pPr>
      <w:r>
        <w:rPr>
          <w:rFonts w:hint="default"/>
          <w:b w:val="0"/>
          <w:bCs w:val="0"/>
          <w:color w:val="FF0000"/>
          <w:sz w:val="22"/>
          <w:szCs w:val="22"/>
          <w:lang w:val="en-GB"/>
        </w:rPr>
        <w:t>Some Road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after="0"/>
        <w:jc w:val="right"/>
        <w:textAlignment w:val="auto"/>
        <w:rPr>
          <w:rFonts w:hint="default"/>
          <w:b w:val="0"/>
          <w:bCs w:val="0"/>
          <w:color w:val="FF0000"/>
          <w:sz w:val="22"/>
          <w:szCs w:val="22"/>
          <w:lang w:val="en-GB"/>
        </w:rPr>
      </w:pPr>
      <w:r>
        <w:rPr>
          <w:rFonts w:hint="default"/>
          <w:b w:val="0"/>
          <w:bCs w:val="0"/>
          <w:color w:val="FF0000"/>
          <w:sz w:val="22"/>
          <w:szCs w:val="22"/>
          <w:lang w:val="en-GB"/>
        </w:rPr>
        <w:t>Some town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right"/>
        <w:textAlignment w:val="auto"/>
        <w:rPr>
          <w:rFonts w:hint="default"/>
          <w:b w:val="0"/>
          <w:bCs w:val="0"/>
          <w:color w:val="FF0000"/>
          <w:sz w:val="22"/>
          <w:szCs w:val="22"/>
          <w:lang w:val="en-GB"/>
        </w:rPr>
      </w:pPr>
      <w:r>
        <w:rPr>
          <w:rFonts w:hint="default"/>
          <w:b w:val="0"/>
          <w:bCs w:val="0"/>
          <w:color w:val="FF0000"/>
          <w:sz w:val="22"/>
          <w:szCs w:val="22"/>
          <w:lang w:val="en-GB"/>
        </w:rPr>
        <w:t>London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after="0"/>
        <w:jc w:val="right"/>
        <w:textAlignment w:val="auto"/>
        <w:rPr>
          <w:rFonts w:hint="default"/>
          <w:b w:val="0"/>
          <w:bCs w:val="0"/>
          <w:color w:val="auto"/>
          <w:sz w:val="22"/>
          <w:szCs w:val="22"/>
          <w:lang w:val="en-GB"/>
        </w:rPr>
      </w:pPr>
      <w:r>
        <w:rPr>
          <w:rFonts w:hint="default"/>
          <w:b w:val="0"/>
          <w:bCs w:val="0"/>
          <w:color w:val="auto"/>
          <w:sz w:val="22"/>
          <w:szCs w:val="22"/>
          <w:lang w:val="en-GB"/>
        </w:rPr>
        <w:t>[</w:t>
      </w:r>
      <w:r>
        <w:rPr>
          <w:rFonts w:hint="default"/>
          <w:b w:val="0"/>
          <w:bCs w:val="0"/>
          <w:color w:val="FF0000"/>
          <w:sz w:val="22"/>
          <w:szCs w:val="22"/>
          <w:lang w:val="en-GB"/>
        </w:rPr>
        <w:t>Post code</w:t>
      </w:r>
      <w:r>
        <w:rPr>
          <w:rFonts w:hint="default"/>
          <w:b w:val="0"/>
          <w:bCs w:val="0"/>
          <w:color w:val="auto"/>
          <w:sz w:val="22"/>
          <w:szCs w:val="22"/>
          <w:lang w:val="en-GB"/>
        </w:rPr>
        <w:t>]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/>
          <w:sz w:val="22"/>
          <w:szCs w:val="22"/>
          <w:lang w:val="en-GB"/>
        </w:rPr>
      </w:pP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sz w:val="22"/>
          <w:szCs w:val="22"/>
        </w:rPr>
      </w:pPr>
      <w:r>
        <w:rPr>
          <w:sz w:val="22"/>
          <w:szCs w:val="22"/>
        </w:rPr>
        <w:t>SPECIAL/PRIVATE/CONFIDENTIAL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/>
          <w:color w:val="auto"/>
          <w:sz w:val="22"/>
          <w:szCs w:val="22"/>
          <w:lang w:val="en-GB"/>
        </w:rPr>
      </w:pPr>
      <w:r>
        <w:rPr>
          <w:rFonts w:hint="default"/>
          <w:color w:val="FF0000"/>
          <w:sz w:val="22"/>
          <w:szCs w:val="22"/>
          <w:lang w:val="en-GB"/>
        </w:rPr>
        <w:t>First and last name of</w:t>
      </w:r>
      <w:r>
        <w:rPr>
          <w:rFonts w:hint="default"/>
          <w:color w:val="auto"/>
          <w:sz w:val="22"/>
          <w:szCs w:val="22"/>
          <w:lang w:val="en-GB"/>
        </w:rPr>
        <w:t xml:space="preserve"> [CEO </w:t>
      </w:r>
      <w:r>
        <w:rPr>
          <w:rFonts w:hint="default"/>
          <w:color w:val="FF0000"/>
          <w:sz w:val="22"/>
          <w:szCs w:val="22"/>
          <w:lang w:val="en-GB"/>
        </w:rPr>
        <w:t>or MD</w:t>
      </w:r>
      <w:r>
        <w:rPr>
          <w:rFonts w:hint="default"/>
          <w:color w:val="auto"/>
          <w:sz w:val="22"/>
          <w:szCs w:val="22"/>
          <w:lang w:val="en-GB"/>
        </w:rPr>
        <w:t>] Trustee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/>
          <w:color w:val="FF0000"/>
          <w:lang w:val="en-GB"/>
        </w:rPr>
      </w:pPr>
      <w:r>
        <w:rPr>
          <w:rFonts w:hint="default"/>
          <w:color w:val="FF0000"/>
          <w:lang w:val="en-GB"/>
        </w:rPr>
        <w:t>Some Company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/>
          <w:color w:val="FF0000"/>
          <w:lang w:val="en-GB"/>
        </w:rPr>
      </w:pPr>
      <w:r>
        <w:rPr>
          <w:rFonts w:hint="default"/>
          <w:color w:val="FF0000"/>
          <w:lang w:val="en-GB"/>
        </w:rPr>
        <w:t>Some number some street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/>
          <w:color w:val="FF0000"/>
          <w:lang w:val="en-GB"/>
        </w:rPr>
      </w:pPr>
      <w:r>
        <w:rPr>
          <w:rFonts w:hint="default"/>
          <w:color w:val="FF0000"/>
          <w:lang w:val="en-GB"/>
        </w:rPr>
        <w:t>Some town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/>
          <w:color w:val="FF0000"/>
          <w:lang w:val="en-GB"/>
        </w:rPr>
      </w:pPr>
      <w:r>
        <w:rPr>
          <w:rFonts w:hint="default"/>
          <w:color w:val="FF0000"/>
          <w:lang w:val="en-GB"/>
        </w:rPr>
        <w:t>London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/>
          <w:color w:val="FF0000"/>
          <w:sz w:val="22"/>
          <w:szCs w:val="22"/>
          <w:lang w:val="en-GB"/>
        </w:rPr>
      </w:pPr>
      <w:r>
        <w:rPr>
          <w:rFonts w:hint="default"/>
          <w:color w:val="FF0000"/>
          <w:lang w:val="en-GB"/>
        </w:rPr>
        <w:t>Post code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/>
          <w:color w:val="FF0000"/>
          <w:sz w:val="22"/>
          <w:szCs w:val="22"/>
          <w:lang w:val="en-GB"/>
        </w:rPr>
      </w:pPr>
      <w:r>
        <w:rPr>
          <w:rFonts w:hint="default"/>
          <w:color w:val="FF0000"/>
          <w:sz w:val="22"/>
          <w:szCs w:val="22"/>
          <w:lang w:val="en-GB"/>
        </w:rPr>
        <w:t>15</w:t>
      </w:r>
      <w:r>
        <w:rPr>
          <w:rFonts w:hint="default"/>
          <w:color w:val="FF0000"/>
          <w:sz w:val="22"/>
          <w:szCs w:val="22"/>
          <w:vertAlign w:val="superscript"/>
          <w:lang w:val="en-GB"/>
        </w:rPr>
        <w:t>th</w:t>
      </w:r>
      <w:r>
        <w:rPr>
          <w:rFonts w:hint="default"/>
          <w:color w:val="FF0000"/>
          <w:sz w:val="22"/>
          <w:szCs w:val="22"/>
          <w:lang w:val="en-GB"/>
        </w:rPr>
        <w:t xml:space="preserve"> April 2021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/>
          <w:color w:val="FF0000"/>
          <w:sz w:val="22"/>
          <w:szCs w:val="22"/>
          <w:lang w:val="en-GB"/>
        </w:rPr>
      </w:pPr>
      <w:r>
        <w:rPr>
          <w:sz w:val="22"/>
          <w:szCs w:val="22"/>
        </w:rPr>
        <w:t xml:space="preserve">Dear </w:t>
      </w:r>
      <w:r>
        <w:rPr>
          <w:rFonts w:hint="default"/>
          <w:color w:val="FF0000"/>
          <w:sz w:val="22"/>
          <w:szCs w:val="22"/>
          <w:lang w:val="en-GB"/>
        </w:rPr>
        <w:t>Bob Hatchett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/>
          <w:b/>
          <w:bCs/>
          <w:sz w:val="28"/>
          <w:szCs w:val="28"/>
          <w:lang w:val="en-GB"/>
        </w:rPr>
      </w:pPr>
      <w:r>
        <w:rPr>
          <w:rFonts w:hint="default"/>
          <w:b/>
          <w:bCs/>
          <w:sz w:val="28"/>
          <w:szCs w:val="28"/>
          <w:lang w:val="en-GB"/>
        </w:rPr>
        <w:t>NOTICE OF FAULT (£</w:t>
      </w:r>
      <w:r>
        <w:rPr>
          <w:rFonts w:hint="default"/>
          <w:b/>
          <w:bCs/>
          <w:color w:val="FF0000"/>
          <w:sz w:val="28"/>
          <w:szCs w:val="28"/>
          <w:lang w:val="en-GB"/>
        </w:rPr>
        <w:t xml:space="preserve">9,870 </w:t>
      </w:r>
      <w:r>
        <w:rPr>
          <w:rFonts w:hint="default"/>
          <w:b/>
          <w:bCs/>
          <w:color w:val="auto"/>
          <w:sz w:val="28"/>
          <w:szCs w:val="28"/>
          <w:lang w:val="en-GB"/>
        </w:rPr>
        <w:t>Now Due</w:t>
      </w:r>
      <w:r>
        <w:rPr>
          <w:rFonts w:hint="default"/>
          <w:b/>
          <w:bCs/>
          <w:sz w:val="28"/>
          <w:szCs w:val="28"/>
          <w:lang w:val="en-GB"/>
        </w:rPr>
        <w:t>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/>
          <w:b/>
          <w:bCs/>
          <w:sz w:val="28"/>
          <w:szCs w:val="28"/>
          <w:lang w:val="en-GB"/>
        </w:rPr>
      </w:pPr>
      <w:r>
        <w:rPr>
          <w:rFonts w:hint="default"/>
          <w:b/>
          <w:color w:val="auto"/>
          <w:sz w:val="22"/>
          <w:szCs w:val="22"/>
          <w:lang w:val="en-GB"/>
        </w:rPr>
        <w:t>THE CONTRACT IS THE LAW - NOTICE TO AGENT IS NOTICE TO PRINCIPAL &amp; VISE VERSA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/>
          <w:b/>
          <w:bCs/>
          <w:sz w:val="28"/>
          <w:szCs w:val="28"/>
          <w:lang w:val="en-GB"/>
        </w:rPr>
      </w:pPr>
      <w:r>
        <w:rPr>
          <w:rFonts w:hint="default"/>
          <w:b/>
          <w:bCs w:val="0"/>
          <w:color w:val="auto"/>
          <w:sz w:val="24"/>
          <w:szCs w:val="24"/>
          <w:lang w:val="en-GB"/>
        </w:rPr>
        <w:t>This is not a complaint and is not to be treated as one</w:t>
      </w:r>
    </w:p>
    <w:p>
      <w:pPr>
        <w:rPr>
          <w:rFonts w:hint="default"/>
          <w:b w:val="0"/>
          <w:bCs w:val="0"/>
          <w:sz w:val="22"/>
          <w:szCs w:val="22"/>
          <w:lang w:val="en-GB"/>
        </w:rPr>
      </w:pPr>
      <w:r>
        <w:rPr>
          <w:rFonts w:hint="default"/>
          <w:b w:val="0"/>
          <w:bCs w:val="0"/>
          <w:sz w:val="22"/>
          <w:szCs w:val="22"/>
          <w:lang w:val="en-GB"/>
        </w:rPr>
        <w:t>On</w:t>
      </w:r>
      <w:r>
        <w:rPr>
          <w:rFonts w:hint="default"/>
          <w:b w:val="0"/>
          <w:bCs w:val="0"/>
          <w:color w:val="FF0000"/>
          <w:sz w:val="22"/>
          <w:szCs w:val="22"/>
          <w:lang w:val="en-GB"/>
        </w:rPr>
        <w:t xml:space="preserve"> 12.01.2021</w:t>
      </w:r>
      <w:r>
        <w:rPr>
          <w:rFonts w:hint="default"/>
          <w:b w:val="0"/>
          <w:bCs w:val="0"/>
          <w:sz w:val="22"/>
          <w:szCs w:val="22"/>
          <w:lang w:val="en-GB"/>
        </w:rPr>
        <w:t xml:space="preserve"> you were sent a Notice of demand for fees, for distress caused, to the sum of £</w:t>
      </w:r>
      <w:r>
        <w:rPr>
          <w:rFonts w:hint="default"/>
          <w:b w:val="0"/>
          <w:bCs w:val="0"/>
          <w:color w:val="FF0000"/>
          <w:sz w:val="22"/>
          <w:szCs w:val="22"/>
          <w:lang w:val="en-GB"/>
        </w:rPr>
        <w:t>9,835</w:t>
      </w:r>
      <w:r>
        <w:rPr>
          <w:rFonts w:hint="default"/>
          <w:b w:val="0"/>
          <w:bCs w:val="0"/>
          <w:color w:val="auto"/>
          <w:sz w:val="22"/>
          <w:szCs w:val="22"/>
          <w:lang w:val="en-GB"/>
        </w:rPr>
        <w:t xml:space="preserve">, via Royal Mail Signed For reference no. </w:t>
      </w:r>
      <w:r>
        <w:rPr>
          <w:rFonts w:hint="default"/>
          <w:b w:val="0"/>
          <w:bCs w:val="0"/>
          <w:color w:val="FF0000"/>
          <w:sz w:val="22"/>
          <w:szCs w:val="22"/>
          <w:lang w:val="en-GB"/>
        </w:rPr>
        <w:t>AB123456789GB</w:t>
      </w:r>
      <w:r>
        <w:rPr>
          <w:rFonts w:hint="default"/>
          <w:b w:val="0"/>
          <w:bCs w:val="0"/>
          <w:color w:val="auto"/>
          <w:sz w:val="22"/>
          <w:szCs w:val="22"/>
          <w:lang w:val="en-GB"/>
        </w:rPr>
        <w:t xml:space="preserve">, giving you </w:t>
      </w:r>
      <w:r>
        <w:rPr>
          <w:rFonts w:hint="default"/>
          <w:b w:val="0"/>
          <w:bCs w:val="0"/>
          <w:color w:val="FF0000"/>
          <w:sz w:val="22"/>
          <w:szCs w:val="22"/>
          <w:lang w:val="en-GB"/>
        </w:rPr>
        <w:t>14</w:t>
      </w:r>
      <w:r>
        <w:rPr>
          <w:rFonts w:hint="default"/>
          <w:b w:val="0"/>
          <w:bCs w:val="0"/>
          <w:color w:val="auto"/>
          <w:sz w:val="22"/>
          <w:szCs w:val="22"/>
          <w:lang w:val="en-GB"/>
        </w:rPr>
        <w:t xml:space="preserve"> days to pay, which was received and signed for by your office on </w:t>
      </w:r>
      <w:r>
        <w:rPr>
          <w:rFonts w:hint="default"/>
          <w:b w:val="0"/>
          <w:bCs w:val="0"/>
          <w:color w:val="FF0000"/>
          <w:sz w:val="22"/>
          <w:szCs w:val="22"/>
          <w:lang w:val="en-GB"/>
        </w:rPr>
        <w:t>17.01.2021.</w:t>
      </w:r>
    </w:p>
    <w:p>
      <w:pPr>
        <w:rPr>
          <w:rFonts w:hint="default"/>
          <w:b w:val="0"/>
          <w:bCs w:val="0"/>
          <w:color w:val="auto"/>
          <w:sz w:val="22"/>
          <w:szCs w:val="22"/>
          <w:lang w:val="en-GB"/>
        </w:rPr>
      </w:pPr>
      <w:r>
        <w:rPr>
          <w:rFonts w:hint="default"/>
          <w:b w:val="0"/>
          <w:bCs w:val="0"/>
          <w:color w:val="auto"/>
          <w:sz w:val="22"/>
          <w:szCs w:val="22"/>
          <w:lang w:val="en-GB"/>
        </w:rPr>
        <w:t>These fees have still not been paid, although your non-response constitutes agreement, by tacit acquiescence to my previous notice and to the fees now due.</w:t>
      </w:r>
    </w:p>
    <w:p>
      <w:pPr>
        <w:rPr>
          <w:rFonts w:hint="default"/>
          <w:color w:val="FF0000"/>
          <w:sz w:val="22"/>
          <w:szCs w:val="22"/>
          <w:lang w:val="en-GB"/>
        </w:rPr>
      </w:pPr>
      <w:r>
        <w:rPr>
          <w:rFonts w:hint="default"/>
          <w:b w:val="0"/>
          <w:bCs w:val="0"/>
          <w:color w:val="auto"/>
          <w:sz w:val="22"/>
          <w:szCs w:val="22"/>
          <w:lang w:val="en-GB"/>
        </w:rPr>
        <w:t xml:space="preserve">To recap, as in my previous Notice, i find it totally disgusting and distressing the </w:t>
      </w:r>
      <w:r>
        <w:rPr>
          <w:rFonts w:hint="default"/>
          <w:b w:val="0"/>
          <w:bCs w:val="0"/>
          <w:color w:val="FF0000"/>
          <w:sz w:val="22"/>
          <w:szCs w:val="22"/>
          <w:lang w:val="en-GB"/>
        </w:rPr>
        <w:t>amount of plastic being used</w:t>
      </w:r>
      <w:r>
        <w:rPr>
          <w:rFonts w:hint="default"/>
          <w:b w:val="0"/>
          <w:bCs w:val="0"/>
          <w:color w:val="auto"/>
          <w:sz w:val="22"/>
          <w:szCs w:val="22"/>
          <w:lang w:val="en-GB"/>
        </w:rPr>
        <w:t xml:space="preserve"> by major companies and corporations like yours, since, as already previously stated</w:t>
      </w:r>
      <w:r>
        <w:rPr>
          <w:rFonts w:hint="default"/>
          <w:sz w:val="22"/>
          <w:szCs w:val="22"/>
          <w:lang w:val="en-GB"/>
        </w:rPr>
        <w:t xml:space="preserve">, according to the </w:t>
      </w:r>
      <w:r>
        <w:rPr>
          <w:rFonts w:hint="default"/>
          <w:color w:val="FF0000"/>
          <w:sz w:val="22"/>
          <w:szCs w:val="22"/>
          <w:lang w:val="en-GB"/>
        </w:rPr>
        <w:t>{recount your story here) 1995 documentary/newpaper article in the Daily Mail/BBC1 News at Ten  ‘The Hemp Revolution’:</w:t>
      </w:r>
    </w:p>
    <w:p>
      <w:pPr>
        <w:rPr>
          <w:rFonts w:hint="default"/>
          <w:color w:val="FF0000"/>
          <w:sz w:val="22"/>
          <w:szCs w:val="22"/>
          <w:lang w:val="en-GB"/>
        </w:rPr>
      </w:pPr>
      <w:r>
        <w:rPr>
          <w:rFonts w:hint="default"/>
          <w:color w:val="FF0000"/>
          <w:sz w:val="22"/>
          <w:szCs w:val="22"/>
          <w:lang w:val="en-GB"/>
        </w:rPr>
        <w:t>“carbon monoxide is the leading cause of death in this country (USA) from poisoning, it accounts for more fatalities each year than all drug overdoses combined. ‘CO is a colorless, odorless, highly poisonous gas produced by the incomplete burning of fossil fuels, such as oil, gasoline, natural gas, coal, or wood.’”</w:t>
      </w:r>
    </w:p>
    <w:p>
      <w:pPr>
        <w:rPr>
          <w:rFonts w:hint="default"/>
          <w:b w:val="0"/>
          <w:bCs w:val="0"/>
          <w:color w:val="FF0000"/>
          <w:sz w:val="22"/>
          <w:szCs w:val="22"/>
          <w:lang w:val="en-GB"/>
        </w:rPr>
      </w:pPr>
      <w:r>
        <w:rPr>
          <w:rFonts w:hint="default"/>
          <w:b w:val="0"/>
          <w:bCs w:val="0"/>
          <w:color w:val="FF0000"/>
          <w:sz w:val="22"/>
          <w:szCs w:val="22"/>
          <w:lang w:val="en-GB"/>
        </w:rPr>
        <w:t>And that there are much better,</w:t>
      </w:r>
      <w:r>
        <w:rPr>
          <w:rFonts w:hint="default"/>
          <w:color w:val="FF0000"/>
          <w:sz w:val="22"/>
          <w:szCs w:val="22"/>
          <w:lang w:val="en-GB"/>
        </w:rPr>
        <w:t xml:space="preserve"> cheap alternatives like hemp, the longest and strongest fibre in the plant kingdom, with its high cellulose content, which has been licensed commercially here in the UK since 1993; and is totally biodegradable and can be used to make over 25,000 products including non-toxic, water soluble, biodegradable food containers </w:t>
      </w:r>
      <w:r>
        <w:rPr>
          <w:rFonts w:hint="default"/>
          <w:color w:val="FF0000"/>
          <w:lang w:val="en-GB"/>
        </w:rPr>
        <w:t xml:space="preserve">(instead of using polystyrene etc), </w:t>
      </w:r>
      <w:r>
        <w:rPr>
          <w:rFonts w:hint="default"/>
          <w:color w:val="FF0000"/>
          <w:sz w:val="22"/>
          <w:szCs w:val="22"/>
          <w:lang w:val="en-GB"/>
        </w:rPr>
        <w:t xml:space="preserve">cellophane and all manner of plastics. </w:t>
      </w:r>
      <w:r>
        <w:rPr>
          <w:rFonts w:hint="default"/>
          <w:b w:val="0"/>
          <w:bCs w:val="0"/>
          <w:color w:val="FF0000"/>
          <w:sz w:val="22"/>
          <w:szCs w:val="22"/>
          <w:lang w:val="en-GB"/>
        </w:rPr>
        <w:t xml:space="preserve"> </w:t>
      </w:r>
    </w:p>
    <w:p>
      <w:pPr>
        <w:rPr>
          <w:rFonts w:hint="default"/>
          <w:sz w:val="22"/>
          <w:szCs w:val="22"/>
          <w:lang w:val="en-GB"/>
        </w:rPr>
      </w:pPr>
      <w:r>
        <w:rPr>
          <w:sz w:val="22"/>
          <w:szCs w:val="22"/>
        </w:rPr>
        <w:t>A</w:t>
      </w:r>
      <w:r>
        <w:rPr>
          <w:rFonts w:hint="default"/>
          <w:sz w:val="22"/>
          <w:szCs w:val="22"/>
          <w:lang w:val="en-GB"/>
        </w:rPr>
        <w:t>s also already stated in my previous notice to you, a</w:t>
      </w:r>
      <w:r>
        <w:rPr>
          <w:sz w:val="22"/>
          <w:szCs w:val="22"/>
        </w:rPr>
        <w:t xml:space="preserve"> £35 fee</w:t>
      </w:r>
      <w:r>
        <w:rPr>
          <w:rFonts w:hint="default"/>
          <w:sz w:val="22"/>
          <w:szCs w:val="22"/>
          <w:lang w:val="en-GB"/>
        </w:rPr>
        <w:t xml:space="preserve"> was levi</w:t>
      </w:r>
      <w:r>
        <w:rPr>
          <w:sz w:val="22"/>
          <w:szCs w:val="22"/>
        </w:rPr>
        <w:t>ed for the construction and preparation of th</w:t>
      </w:r>
      <w:r>
        <w:rPr>
          <w:rFonts w:hint="default"/>
          <w:sz w:val="22"/>
          <w:szCs w:val="22"/>
          <w:lang w:val="en-GB"/>
        </w:rPr>
        <w:t>at, my</w:t>
      </w:r>
      <w:r>
        <w:rPr>
          <w:sz w:val="22"/>
          <w:szCs w:val="22"/>
        </w:rPr>
        <w:t xml:space="preserve"> </w:t>
      </w:r>
      <w:r>
        <w:rPr>
          <w:rFonts w:hint="default"/>
          <w:sz w:val="22"/>
          <w:szCs w:val="22"/>
          <w:lang w:val="en-GB"/>
        </w:rPr>
        <w:t>first</w:t>
      </w:r>
      <w:r>
        <w:rPr>
          <w:sz w:val="22"/>
          <w:szCs w:val="22"/>
        </w:rPr>
        <w:t xml:space="preserve"> </w:t>
      </w:r>
      <w:r>
        <w:rPr>
          <w:rFonts w:hint="default"/>
          <w:sz w:val="22"/>
          <w:szCs w:val="22"/>
          <w:lang w:val="en-GB"/>
        </w:rPr>
        <w:t>N</w:t>
      </w:r>
      <w:r>
        <w:rPr>
          <w:sz w:val="22"/>
          <w:szCs w:val="22"/>
        </w:rPr>
        <w:t>otice and fees of £35 will and shall be levied for every subsequent letter</w:t>
      </w:r>
      <w:r>
        <w:rPr>
          <w:rFonts w:hint="default"/>
          <w:sz w:val="22"/>
          <w:szCs w:val="22"/>
          <w:lang w:val="en-GB"/>
        </w:rPr>
        <w:t>/</w:t>
      </w:r>
      <w:r>
        <w:rPr>
          <w:sz w:val="22"/>
          <w:szCs w:val="22"/>
        </w:rPr>
        <w:t>notice</w:t>
      </w:r>
      <w:r>
        <w:rPr>
          <w:rFonts w:hint="default"/>
          <w:sz w:val="22"/>
          <w:szCs w:val="22"/>
          <w:lang w:val="en-GB"/>
        </w:rPr>
        <w:t>, including this my second Notice, and £15 per phone call and/or email i am forced to make in regards to this matter.</w:t>
      </w:r>
    </w:p>
    <w:p>
      <w:pPr>
        <w:rPr>
          <w:rFonts w:hint="default"/>
          <w:sz w:val="22"/>
          <w:szCs w:val="22"/>
          <w:lang w:val="en-GB"/>
        </w:rPr>
      </w:pPr>
      <w:r>
        <w:rPr>
          <w:sz w:val="22"/>
          <w:szCs w:val="22"/>
        </w:rPr>
        <w:t>Total fees</w:t>
      </w:r>
      <w:r>
        <w:rPr>
          <w:rFonts w:hint="default"/>
          <w:sz w:val="22"/>
          <w:szCs w:val="22"/>
          <w:lang w:val="en-GB"/>
        </w:rPr>
        <w:t>/costs</w:t>
      </w:r>
      <w:r>
        <w:rPr>
          <w:sz w:val="22"/>
          <w:szCs w:val="22"/>
        </w:rPr>
        <w:t xml:space="preserve"> outstanding at this point being </w:t>
      </w:r>
      <w:r>
        <w:rPr>
          <w:rFonts w:hint="default"/>
          <w:color w:val="auto"/>
          <w:sz w:val="22"/>
          <w:szCs w:val="22"/>
          <w:lang w:val="en-GB"/>
        </w:rPr>
        <w:t>2</w:t>
      </w:r>
      <w:r>
        <w:rPr>
          <w:color w:val="auto"/>
          <w:sz w:val="22"/>
          <w:szCs w:val="22"/>
        </w:rPr>
        <w:t>x</w:t>
      </w:r>
      <w:r>
        <w:rPr>
          <w:rFonts w:hint="default"/>
          <w:color w:val="auto"/>
          <w:sz w:val="22"/>
          <w:szCs w:val="22"/>
          <w:lang w:val="en-GB"/>
        </w:rPr>
        <w:t xml:space="preserve"> </w:t>
      </w:r>
      <w:r>
        <w:rPr>
          <w:color w:val="auto"/>
          <w:sz w:val="22"/>
          <w:szCs w:val="22"/>
        </w:rPr>
        <w:t>£35</w:t>
      </w:r>
      <w:r>
        <w:rPr>
          <w:rFonts w:hint="default"/>
          <w:color w:val="auto"/>
          <w:sz w:val="22"/>
          <w:szCs w:val="22"/>
          <w:lang w:val="en-GB"/>
        </w:rPr>
        <w:t xml:space="preserve"> </w:t>
      </w:r>
      <w:r>
        <w:rPr>
          <w:color w:val="auto"/>
          <w:sz w:val="22"/>
          <w:szCs w:val="22"/>
        </w:rPr>
        <w:t>=</w:t>
      </w:r>
      <w:r>
        <w:rPr>
          <w:rFonts w:hint="default"/>
          <w:color w:val="auto"/>
          <w:sz w:val="22"/>
          <w:szCs w:val="22"/>
          <w:lang w:val="en-GB"/>
        </w:rPr>
        <w:t xml:space="preserve"> </w:t>
      </w:r>
      <w:r>
        <w:rPr>
          <w:color w:val="auto"/>
          <w:sz w:val="22"/>
          <w:szCs w:val="22"/>
        </w:rPr>
        <w:t>£</w:t>
      </w:r>
      <w:r>
        <w:rPr>
          <w:rFonts w:hint="default"/>
          <w:color w:val="auto"/>
          <w:sz w:val="22"/>
          <w:szCs w:val="22"/>
          <w:lang w:val="en-GB"/>
        </w:rPr>
        <w:t xml:space="preserve">70 </w:t>
      </w:r>
      <w:r>
        <w:rPr>
          <w:color w:val="auto"/>
          <w:sz w:val="22"/>
          <w:szCs w:val="22"/>
        </w:rPr>
        <w:t>+ £</w:t>
      </w:r>
      <w:r>
        <w:rPr>
          <w:rFonts w:hint="default"/>
          <w:color w:val="FF0000"/>
          <w:sz w:val="22"/>
          <w:szCs w:val="22"/>
          <w:lang w:val="en-GB"/>
        </w:rPr>
        <w:t>9,800</w:t>
      </w:r>
      <w:r>
        <w:rPr>
          <w:color w:val="auto"/>
          <w:sz w:val="22"/>
          <w:szCs w:val="22"/>
        </w:rPr>
        <w:t xml:space="preserve"> </w:t>
      </w:r>
      <w:r>
        <w:rPr>
          <w:sz w:val="22"/>
          <w:szCs w:val="22"/>
        </w:rPr>
        <w:t>making a grand</w:t>
      </w:r>
      <w:r>
        <w:rPr>
          <w:rFonts w:hint="default"/>
          <w:sz w:val="22"/>
          <w:szCs w:val="22"/>
          <w:lang w:val="en-GB"/>
        </w:rPr>
        <w:t xml:space="preserve"> </w:t>
      </w:r>
      <w:r>
        <w:rPr>
          <w:sz w:val="22"/>
          <w:szCs w:val="22"/>
        </w:rPr>
        <w:t xml:space="preserve">total of </w:t>
      </w:r>
      <w:r>
        <w:rPr>
          <w:color w:val="auto"/>
          <w:sz w:val="22"/>
          <w:szCs w:val="22"/>
        </w:rPr>
        <w:t>£</w:t>
      </w:r>
      <w:r>
        <w:rPr>
          <w:rFonts w:hint="default"/>
          <w:color w:val="FF0000"/>
          <w:sz w:val="22"/>
          <w:szCs w:val="22"/>
          <w:lang w:val="en-GB"/>
        </w:rPr>
        <w:t>9,870</w:t>
      </w:r>
      <w:r>
        <w:rPr>
          <w:rFonts w:hint="default"/>
          <w:color w:val="auto"/>
          <w:sz w:val="22"/>
          <w:szCs w:val="22"/>
          <w:lang w:val="en-GB"/>
        </w:rPr>
        <w:t xml:space="preserve">, </w:t>
      </w:r>
      <w:r>
        <w:rPr>
          <w:color w:val="auto"/>
          <w:sz w:val="22"/>
          <w:szCs w:val="22"/>
        </w:rPr>
        <w:t xml:space="preserve">bringing the total fees </w:t>
      </w:r>
      <w:r>
        <w:rPr>
          <w:rFonts w:hint="default"/>
          <w:color w:val="auto"/>
          <w:sz w:val="22"/>
          <w:szCs w:val="22"/>
          <w:lang w:val="en-GB"/>
        </w:rPr>
        <w:t xml:space="preserve">now </w:t>
      </w:r>
      <w:r>
        <w:rPr>
          <w:color w:val="auto"/>
          <w:sz w:val="22"/>
          <w:szCs w:val="22"/>
        </w:rPr>
        <w:t>outstanding to £</w:t>
      </w:r>
      <w:r>
        <w:rPr>
          <w:rFonts w:hint="default"/>
          <w:color w:val="FF0000"/>
          <w:sz w:val="22"/>
          <w:szCs w:val="22"/>
          <w:lang w:val="en-GB"/>
        </w:rPr>
        <w:t>9,870</w:t>
      </w:r>
      <w:r>
        <w:rPr>
          <w:color w:val="auto"/>
          <w:sz w:val="22"/>
          <w:szCs w:val="22"/>
        </w:rPr>
        <w:t>.</w:t>
      </w:r>
    </w:p>
    <w:p>
      <w:pPr>
        <w:rPr>
          <w:rFonts w:hint="default"/>
          <w:sz w:val="22"/>
          <w:szCs w:val="22"/>
          <w:lang w:val="en-GB"/>
        </w:rPr>
      </w:pPr>
      <w:r>
        <w:rPr>
          <w:rFonts w:hint="default"/>
          <w:sz w:val="22"/>
          <w:szCs w:val="22"/>
          <w:lang w:val="en-GB"/>
        </w:rPr>
        <w:t>Kindly ensure a cheque fora total of £</w:t>
      </w:r>
      <w:r>
        <w:rPr>
          <w:rFonts w:hint="default"/>
          <w:color w:val="FF0000"/>
          <w:sz w:val="22"/>
          <w:szCs w:val="22"/>
          <w:lang w:val="en-GB"/>
        </w:rPr>
        <w:t>9,870</w:t>
      </w:r>
      <w:r>
        <w:rPr>
          <w:rFonts w:hint="default"/>
          <w:sz w:val="22"/>
          <w:szCs w:val="22"/>
          <w:lang w:val="en-GB"/>
        </w:rPr>
        <w:t xml:space="preserve"> is received by me within 10 days of receipt of this Notice.</w:t>
      </w:r>
    </w:p>
    <w:p>
      <w:pPr>
        <w:rPr>
          <w:rFonts w:hint="default"/>
          <w:sz w:val="22"/>
          <w:szCs w:val="22"/>
          <w:lang w:val="en-GB"/>
        </w:rPr>
      </w:pPr>
      <w:r>
        <w:rPr>
          <w:rFonts w:hint="default"/>
          <w:sz w:val="22"/>
          <w:szCs w:val="22"/>
          <w:lang w:val="en-GB"/>
        </w:rPr>
        <w:t>i</w:t>
      </w:r>
      <w:r>
        <w:rPr>
          <w:sz w:val="22"/>
          <w:szCs w:val="22"/>
        </w:rPr>
        <w:t xml:space="preserve"> trust that </w:t>
      </w:r>
      <w:r>
        <w:rPr>
          <w:rFonts w:hint="default"/>
          <w:sz w:val="22"/>
          <w:szCs w:val="22"/>
          <w:lang w:val="en-GB"/>
        </w:rPr>
        <w:t>[</w:t>
      </w:r>
      <w:r>
        <w:rPr>
          <w:sz w:val="22"/>
          <w:szCs w:val="22"/>
        </w:rPr>
        <w:t>small</w:t>
      </w:r>
      <w:r>
        <w:rPr>
          <w:rFonts w:hint="default"/>
          <w:sz w:val="22"/>
          <w:szCs w:val="22"/>
          <w:lang w:val="en-GB"/>
        </w:rPr>
        <w:t>]</w:t>
      </w:r>
      <w:r>
        <w:rPr>
          <w:sz w:val="22"/>
          <w:szCs w:val="22"/>
        </w:rPr>
        <w:t xml:space="preserve"> claims court action will not be necessary,</w:t>
      </w:r>
      <w:r>
        <w:rPr>
          <w:rFonts w:hint="default"/>
          <w:sz w:val="22"/>
          <w:szCs w:val="22"/>
          <w:lang w:val="en-GB"/>
        </w:rPr>
        <w:t xml:space="preserve"> otherwise fees and costs in accordance with the Litigant in Person Expenses and Costs Act 1975 will also be levied.</w:t>
      </w:r>
    </w:p>
    <w:p>
      <w:pPr>
        <w:rPr>
          <w:sz w:val="22"/>
          <w:szCs w:val="22"/>
        </w:rPr>
      </w:pPr>
      <w:r>
        <w:rPr>
          <w:sz w:val="22"/>
          <w:szCs w:val="22"/>
        </w:rPr>
        <w:t xml:space="preserve">Yours faithfully, </w:t>
      </w:r>
    </w:p>
    <w:p>
      <w:pPr>
        <w:rPr>
          <w:sz w:val="22"/>
          <w:szCs w:val="22"/>
        </w:rPr>
      </w:pPr>
      <w:r>
        <w:rPr>
          <w:rFonts w:hint="default"/>
          <w:sz w:val="22"/>
          <w:szCs w:val="22"/>
          <w:lang w:val="en-GB"/>
        </w:rPr>
        <w:t>First name: Family name</w:t>
      </w:r>
      <w:r>
        <w:rPr>
          <w:sz w:val="22"/>
          <w:szCs w:val="22"/>
        </w:rPr>
        <w:t xml:space="preserve"> - Principal.</w:t>
      </w:r>
    </w:p>
    <w:p>
      <w:pPr>
        <w:rPr>
          <w:rFonts w:hint="default"/>
          <w:sz w:val="22"/>
          <w:szCs w:val="22"/>
          <w:lang w:val="en-GB"/>
        </w:rPr>
      </w:pPr>
      <w:r>
        <w:rPr>
          <w:rFonts w:hint="default"/>
          <w:color w:val="FF0000"/>
          <w:sz w:val="22"/>
          <w:szCs w:val="22"/>
          <w:lang w:val="en-GB"/>
        </w:rPr>
        <w:t>Signature/autograph</w:t>
      </w:r>
      <w:r>
        <w:rPr>
          <w:rFonts w:hint="default"/>
          <w:sz w:val="22"/>
          <w:szCs w:val="22"/>
          <w:lang w:val="en-GB"/>
        </w:rPr>
        <w:tab/>
        <w:t xml:space="preserve"> - Settlor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</w:pPr>
      <w:r>
        <w:t xml:space="preserve">Errors and omission </w:t>
      </w:r>
      <w:r>
        <w:rPr>
          <w:rFonts w:hint="default"/>
          <w:lang w:val="en-GB"/>
        </w:rPr>
        <w:t>ex</w:t>
      </w:r>
      <w:r>
        <w:t>cepted</w:t>
      </w:r>
      <w:bookmarkStart w:id="0" w:name="_GoBack"/>
      <w:bookmarkEnd w:id="0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sz w:val="22"/>
          <w:szCs w:val="22"/>
        </w:rPr>
      </w:pPr>
      <w:r>
        <w:t>Calls may be recorded</w:t>
      </w:r>
    </w:p>
    <w:p>
      <w:pPr>
        <w:rPr>
          <w:rFonts w:hint="default"/>
          <w:lang w:val="en-GB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82870"/>
    <w:rsid w:val="01DF15B3"/>
    <w:rsid w:val="046E2539"/>
    <w:rsid w:val="0A8C05BF"/>
    <w:rsid w:val="0BCF1BC3"/>
    <w:rsid w:val="0C41663B"/>
    <w:rsid w:val="164B76F9"/>
    <w:rsid w:val="19D2232B"/>
    <w:rsid w:val="1A026358"/>
    <w:rsid w:val="23575A31"/>
    <w:rsid w:val="243772E9"/>
    <w:rsid w:val="27A33AC3"/>
    <w:rsid w:val="2A9E6B01"/>
    <w:rsid w:val="2B5F0DF6"/>
    <w:rsid w:val="2B9D688F"/>
    <w:rsid w:val="2CD40025"/>
    <w:rsid w:val="300D2FFF"/>
    <w:rsid w:val="3B242CE0"/>
    <w:rsid w:val="3EE37FA4"/>
    <w:rsid w:val="40693506"/>
    <w:rsid w:val="49020D75"/>
    <w:rsid w:val="493457F3"/>
    <w:rsid w:val="4A4833E5"/>
    <w:rsid w:val="4CE52D41"/>
    <w:rsid w:val="4FD330C3"/>
    <w:rsid w:val="50115566"/>
    <w:rsid w:val="55413926"/>
    <w:rsid w:val="582E0EC1"/>
    <w:rsid w:val="5CBE2295"/>
    <w:rsid w:val="663A2205"/>
    <w:rsid w:val="683D03F9"/>
    <w:rsid w:val="6A1A30F7"/>
    <w:rsid w:val="6C984A41"/>
    <w:rsid w:val="6EE06735"/>
    <w:rsid w:val="715E067A"/>
    <w:rsid w:val="716D0FD3"/>
    <w:rsid w:val="728C77F8"/>
    <w:rsid w:val="73AF178D"/>
    <w:rsid w:val="76DA4C92"/>
    <w:rsid w:val="77366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GB" w:eastAsia="en-U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Office_11.2.0.9327_F1E327BC-269C-435d-A152-05C5408002CA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2020-07-30T16:21:00Z</dcterms:created>
  <dc:creator>cleol</dc:creator>
  <cp:lastModifiedBy>cleol</cp:lastModifiedBy>
  <dcterms:modified xsi:type="dcterms:W3CDTF">2021-04-17T22:27:41Z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2057-11.2.0.9327</vt:lpwstr>
  </property>
</Properties>
</file>