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b w:val="0"/>
          <w:bCs w:val="0"/>
          <w:color w:val="FF0000"/>
          <w:lang w:val="en-GB"/>
        </w:rPr>
      </w:pPr>
      <w:r>
        <w:rPr>
          <w:rFonts w:hint="default"/>
          <w:b w:val="0"/>
          <w:bCs w:val="0"/>
          <w:color w:val="FF0000"/>
          <w:lang w:val="en-GB"/>
        </w:rPr>
        <w:t xml:space="preserve">Master </w:t>
      </w:r>
      <w:bookmarkStart w:id="0" w:name="_GoBack"/>
      <w:bookmarkEnd w:id="0"/>
      <w:r>
        <w:rPr>
          <w:rFonts w:hint="default"/>
          <w:b w:val="0"/>
          <w:bCs w:val="0"/>
          <w:color w:val="FF0000"/>
          <w:lang w:val="en-GB"/>
        </w:rPr>
        <w:t>First Name: Last Name</w:t>
      </w:r>
    </w:p>
    <w:p>
      <w:pPr>
        <w:wordWrap w:val="0"/>
        <w:jc w:val="right"/>
        <w:rPr>
          <w:rFonts w:hint="default"/>
          <w:b w:val="0"/>
          <w:bCs w:val="0"/>
          <w:color w:val="FF0000"/>
          <w:lang w:val="en-GB"/>
        </w:rPr>
      </w:pPr>
      <w:r>
        <w:rPr>
          <w:rFonts w:hint="default"/>
          <w:b w:val="0"/>
          <w:bCs w:val="0"/>
          <w:color w:val="FF0000"/>
          <w:lang w:val="en-GB"/>
        </w:rPr>
        <w:t>C/O Your House</w:t>
      </w:r>
    </w:p>
    <w:p>
      <w:pPr>
        <w:wordWrap/>
        <w:jc w:val="right"/>
        <w:rPr>
          <w:rFonts w:hint="default"/>
          <w:b w:val="0"/>
          <w:bCs w:val="0"/>
          <w:color w:val="FF0000"/>
          <w:lang w:val="en-GB"/>
        </w:rPr>
      </w:pPr>
      <w:r>
        <w:rPr>
          <w:rFonts w:hint="default"/>
          <w:b w:val="0"/>
          <w:bCs w:val="0"/>
          <w:color w:val="FF0000"/>
          <w:lang w:val="en-GB"/>
        </w:rPr>
        <w:t>Your Road</w:t>
      </w:r>
    </w:p>
    <w:p>
      <w:pPr>
        <w:wordWrap w:val="0"/>
        <w:jc w:val="right"/>
        <w:rPr>
          <w:rFonts w:hint="default"/>
          <w:b w:val="0"/>
          <w:bCs w:val="0"/>
          <w:color w:val="FF0000"/>
          <w:lang w:val="en-GB"/>
        </w:rPr>
      </w:pPr>
      <w:r>
        <w:rPr>
          <w:rFonts w:hint="default"/>
          <w:b w:val="0"/>
          <w:bCs w:val="0"/>
          <w:color w:val="FF0000"/>
          <w:lang w:val="en-GB"/>
        </w:rPr>
        <w:t>Your Town</w:t>
      </w:r>
    </w:p>
    <w:p>
      <w:pPr>
        <w:wordWrap w:val="0"/>
        <w:jc w:val="right"/>
        <w:rPr>
          <w:rFonts w:hint="default"/>
          <w:b w:val="0"/>
          <w:bCs w:val="0"/>
          <w:color w:val="FF0000"/>
          <w:lang w:val="en-GB"/>
        </w:rPr>
      </w:pPr>
      <w:r>
        <w:rPr>
          <w:rFonts w:hint="default"/>
          <w:b w:val="0"/>
          <w:bCs w:val="0"/>
          <w:color w:val="FF0000"/>
          <w:lang w:val="en-GB"/>
        </w:rPr>
        <w:t>Your City</w:t>
      </w:r>
    </w:p>
    <w:p>
      <w:pPr>
        <w:wordWrap w:val="0"/>
        <w:jc w:val="right"/>
        <w:rPr>
          <w:rFonts w:hint="default"/>
          <w:b w:val="0"/>
          <w:bCs w:val="0"/>
          <w:color w:val="auto"/>
          <w:lang w:val="en-GB"/>
        </w:rPr>
      </w:pPr>
      <w:r>
        <w:rPr>
          <w:rFonts w:hint="default"/>
          <w:b w:val="0"/>
          <w:bCs w:val="0"/>
          <w:color w:val="auto"/>
          <w:lang w:val="en-GB"/>
        </w:rPr>
        <w:t>[</w:t>
      </w:r>
      <w:r>
        <w:rPr>
          <w:rFonts w:hint="default"/>
          <w:b w:val="0"/>
          <w:bCs w:val="0"/>
          <w:color w:val="FF0000"/>
          <w:lang w:val="en-GB"/>
        </w:rPr>
        <w:t>AB12 3CD</w:t>
      </w:r>
      <w:r>
        <w:rPr>
          <w:rFonts w:hint="default"/>
          <w:b w:val="0"/>
          <w:bCs w:val="0"/>
          <w:color w:val="auto"/>
          <w:lang w:val="en-GB"/>
        </w:rPr>
        <w:t>]</w:t>
      </w:r>
    </w:p>
    <w:p>
      <w:pPr>
        <w:rPr>
          <w:rFonts w:hint="default"/>
          <w:lang w:val="en-GB"/>
        </w:rPr>
      </w:pPr>
    </w:p>
    <w:p>
      <w:r>
        <w:t>SPECIAL/PRIVATE/CONFIDENTIAL</w:t>
      </w:r>
    </w:p>
    <w:p>
      <w:pPr>
        <w:rPr>
          <w:rFonts w:hint="default"/>
          <w:color w:val="FF0000"/>
          <w:lang w:val="en-GB"/>
        </w:rPr>
      </w:pPr>
      <w:r>
        <w:rPr>
          <w:rFonts w:hint="default"/>
          <w:color w:val="FF0000"/>
          <w:lang w:val="en-GB"/>
        </w:rPr>
        <w:t>Robert Price CEO</w:t>
      </w:r>
    </w:p>
    <w:p>
      <w:pPr>
        <w:rPr>
          <w:rFonts w:hint="default"/>
          <w:color w:val="FF0000"/>
          <w:lang w:val="en-GB"/>
        </w:rPr>
      </w:pPr>
      <w:r>
        <w:rPr>
          <w:rFonts w:hint="default"/>
          <w:color w:val="FF0000"/>
          <w:lang w:val="en-GB"/>
        </w:rPr>
        <w:t>ACRO</w:t>
      </w:r>
    </w:p>
    <w:p>
      <w:pPr>
        <w:rPr>
          <w:rFonts w:hint="default"/>
          <w:color w:val="FF0000"/>
          <w:lang w:val="en-GB"/>
        </w:rPr>
      </w:pPr>
      <w:r>
        <w:rPr>
          <w:rFonts w:hint="default"/>
          <w:color w:val="FF0000"/>
          <w:lang w:val="en-GB"/>
        </w:rPr>
        <w:t>PO Box 481</w:t>
      </w:r>
    </w:p>
    <w:p>
      <w:pPr>
        <w:rPr>
          <w:rFonts w:hint="default"/>
          <w:color w:val="FF0000"/>
          <w:lang w:val="en-GB"/>
        </w:rPr>
      </w:pPr>
      <w:r>
        <w:rPr>
          <w:rFonts w:hint="default"/>
          <w:color w:val="FF0000"/>
          <w:lang w:val="en-GB"/>
        </w:rPr>
        <w:t>Fareham</w:t>
      </w:r>
    </w:p>
    <w:p>
      <w:pPr>
        <w:rPr>
          <w:rFonts w:hint="default"/>
          <w:color w:val="FF0000"/>
          <w:lang w:val="en-GB"/>
        </w:rPr>
      </w:pPr>
      <w:r>
        <w:rPr>
          <w:rFonts w:hint="default"/>
          <w:color w:val="FF0000"/>
          <w:lang w:val="en-GB"/>
        </w:rPr>
        <w:t>PO14 9FS</w:t>
      </w:r>
    </w:p>
    <w:p>
      <w:pPr>
        <w:rPr>
          <w:rFonts w:hint="default"/>
          <w:color w:val="auto"/>
          <w:lang w:val="en-GB"/>
        </w:rPr>
      </w:pPr>
      <w:r>
        <w:rPr>
          <w:rFonts w:hint="default"/>
          <w:color w:val="FF0000"/>
          <w:lang w:val="en-GB"/>
        </w:rPr>
        <w:t>Date</w:t>
      </w:r>
      <w:r>
        <w:rPr>
          <w:rFonts w:hint="default"/>
          <w:color w:val="auto"/>
          <w:lang w:val="en-GB"/>
        </w:rPr>
        <w:t xml:space="preserve"> 2021</w:t>
      </w:r>
    </w:p>
    <w:p>
      <w:pPr>
        <w:rPr>
          <w:rFonts w:hint="default"/>
          <w:color w:val="auto"/>
          <w:lang w:val="en-GB"/>
        </w:rPr>
      </w:pPr>
      <w:r>
        <w:rPr>
          <w:rFonts w:hint="default"/>
          <w:color w:val="auto"/>
          <w:lang w:val="en-GB"/>
        </w:rPr>
        <w:t>Ref #: AGRO CV19-Hoax</w:t>
      </w:r>
    </w:p>
    <w:p>
      <w:pPr>
        <w:rPr>
          <w:rFonts w:hint="default"/>
          <w:lang w:val="en-GB"/>
        </w:rPr>
      </w:pPr>
    </w:p>
    <w:p>
      <w:pPr>
        <w:rPr>
          <w:b/>
          <w:sz w:val="28"/>
          <w:szCs w:val="28"/>
        </w:rPr>
      </w:pPr>
      <w:r>
        <w:rPr>
          <w:rFonts w:hint="default"/>
          <w:b/>
          <w:sz w:val="28"/>
          <w:szCs w:val="28"/>
          <w:lang w:val="en-GB"/>
        </w:rPr>
        <w:t>NOTICE OF CONDITIONAL ACCEPTANCE</w:t>
      </w:r>
      <w:r>
        <w:rPr>
          <w:b/>
          <w:sz w:val="28"/>
          <w:szCs w:val="28"/>
        </w:rPr>
        <w:t xml:space="preserve"> </w:t>
      </w:r>
    </w:p>
    <w:p>
      <w:pPr>
        <w:rPr>
          <w:rFonts w:hint="default"/>
          <w:b/>
          <w:bCs/>
          <w:color w:val="auto"/>
          <w:lang w:val="en-GB"/>
        </w:rPr>
      </w:pPr>
      <w:r>
        <w:rPr>
          <w:rFonts w:hint="default"/>
          <w:b/>
          <w:bCs/>
          <w:color w:val="auto"/>
          <w:lang w:val="en-GB"/>
        </w:rPr>
        <w:t>THE CONTRACT IS THE LAW</w:t>
      </w:r>
    </w:p>
    <w:p>
      <w:pPr>
        <w:rPr>
          <w:b/>
          <w:color w:val="auto"/>
          <w:sz w:val="28"/>
          <w:szCs w:val="28"/>
        </w:rPr>
      </w:pPr>
      <w:r>
        <w:rPr>
          <w:rFonts w:hint="default"/>
          <w:b/>
          <w:bCs/>
          <w:color w:val="auto"/>
          <w:lang w:val="en-GB"/>
        </w:rPr>
        <w:t>NOTICE TO AGENT IS NOTICE TO PRINCIPAL</w:t>
      </w:r>
    </w:p>
    <w:p>
      <w:pPr>
        <w:rPr>
          <w:rFonts w:hint="default"/>
          <w:lang w:val="en-GB"/>
        </w:rPr>
      </w:pPr>
      <w:r>
        <w:rPr>
          <w:rFonts w:hint="default"/>
          <w:b/>
          <w:bCs w:val="0"/>
          <w:color w:val="auto"/>
          <w:sz w:val="24"/>
          <w:szCs w:val="24"/>
          <w:lang w:val="en-GB"/>
        </w:rPr>
        <w:t>This is not a complaint and is not to be treated as one</w:t>
      </w:r>
    </w:p>
    <w:p>
      <w:pPr>
        <w:rPr>
          <w:rFonts w:hint="default"/>
          <w:lang w:val="en-GB"/>
        </w:rPr>
      </w:pPr>
      <w:r>
        <w:t xml:space="preserve">Dear </w:t>
      </w:r>
      <w:r>
        <w:rPr>
          <w:rFonts w:hint="default"/>
          <w:color w:val="FF0000"/>
          <w:lang w:val="en-GB"/>
        </w:rPr>
        <w:t>Bob</w:t>
      </w:r>
    </w:p>
    <w:p>
      <w:pPr>
        <w:rPr>
          <w:rFonts w:hint="default"/>
          <w:lang w:val="en-GB"/>
        </w:rPr>
      </w:pPr>
      <w:r>
        <w:rPr>
          <w:rFonts w:hint="default"/>
          <w:lang w:val="en-GB"/>
        </w:rPr>
        <w:t xml:space="preserve">Thank you for your notice dated </w:t>
      </w:r>
      <w:r>
        <w:rPr>
          <w:rFonts w:hint="default"/>
          <w:color w:val="FF0000"/>
          <w:lang w:val="en-GB"/>
        </w:rPr>
        <w:t>01/02/</w:t>
      </w:r>
      <w:r>
        <w:rPr>
          <w:rFonts w:hint="default"/>
          <w:lang w:val="en-GB"/>
        </w:rPr>
        <w:t>2021. You’ll understand why i cannot simply just pay all alleged debts without them first being verified. So in order for me to settle any debts which I may owe, please provide proof of the following in order for me to do so:</w:t>
      </w:r>
    </w:p>
    <w:p>
      <w:pPr>
        <w:numPr>
          <w:ilvl w:val="0"/>
          <w:numId w:val="1"/>
        </w:numPr>
        <w:rPr>
          <w:rFonts w:hint="default"/>
          <w:lang w:val="en-GB"/>
        </w:rPr>
      </w:pPr>
      <w:r>
        <w:rPr>
          <w:rFonts w:hint="default"/>
          <w:lang w:val="en-GB"/>
        </w:rPr>
        <w:t>Proof that the Bill of Rights 1689, which states that “all grants and promises of fines and forfeitures of a particular person before conviction are illegal and void” has been repealed</w:t>
      </w:r>
    </w:p>
    <w:p>
      <w:pPr>
        <w:numPr>
          <w:ilvl w:val="0"/>
          <w:numId w:val="1"/>
        </w:numPr>
        <w:rPr>
          <w:rFonts w:hint="default"/>
          <w:lang w:val="en-GB"/>
        </w:rPr>
      </w:pPr>
      <w:r>
        <w:rPr>
          <w:rFonts w:hint="default"/>
          <w:lang w:val="en-GB"/>
        </w:rPr>
        <w:t>Proof that the Magna Carta, which states, in clause 38 that “no official shall place a man on trial upon his own unsupported statement, without producing credible witnesses to the truth of it”, has also been repealed.</w:t>
      </w:r>
    </w:p>
    <w:p>
      <w:pPr>
        <w:numPr>
          <w:ilvl w:val="0"/>
          <w:numId w:val="1"/>
        </w:numPr>
        <w:rPr>
          <w:rFonts w:hint="default"/>
          <w:lang w:val="en-GB"/>
        </w:rPr>
      </w:pPr>
      <w:r>
        <w:rPr>
          <w:rFonts w:hint="default"/>
          <w:lang w:val="en-GB"/>
        </w:rPr>
        <w:t>Verified proof that there is a man/woman claiming i owe him/her a debt.</w:t>
      </w:r>
    </w:p>
    <w:p>
      <w:pPr>
        <w:numPr>
          <w:ilvl w:val="0"/>
          <w:numId w:val="1"/>
        </w:numPr>
        <w:rPr>
          <w:rFonts w:hint="default"/>
          <w:lang w:val="en-GB"/>
        </w:rPr>
      </w:pPr>
      <w:r>
        <w:rPr>
          <w:rFonts w:hint="default"/>
          <w:lang w:val="en-GB"/>
        </w:rPr>
        <w:t xml:space="preserve">Verified proof that there is a court ruling ordering that i, a </w:t>
      </w:r>
      <w:r>
        <w:rPr>
          <w:rFonts w:hint="default"/>
          <w:color w:val="FF0000"/>
          <w:lang w:val="en-GB"/>
        </w:rPr>
        <w:t>[wo]</w:t>
      </w:r>
      <w:r>
        <w:rPr>
          <w:rFonts w:hint="default"/>
          <w:lang w:val="en-GB"/>
        </w:rPr>
        <w:t>man, pay you or anyone else anything.</w:t>
      </w:r>
    </w:p>
    <w:p>
      <w:pPr>
        <w:numPr>
          <w:ilvl w:val="0"/>
          <w:numId w:val="1"/>
        </w:numPr>
        <w:ind w:left="0" w:leftChars="0" w:firstLine="0" w:firstLineChars="0"/>
        <w:rPr>
          <w:rFonts w:hint="default"/>
          <w:lang w:val="en-GB"/>
        </w:rPr>
      </w:pPr>
      <w:r>
        <w:rPr>
          <w:rFonts w:hint="default"/>
          <w:lang w:val="en-GB"/>
        </w:rPr>
        <w:t>Proof that an unrebutted affidavit does not stand as truth in commerce or law.</w:t>
      </w:r>
    </w:p>
    <w:p>
      <w:pPr>
        <w:numPr>
          <w:ilvl w:val="0"/>
          <w:numId w:val="1"/>
        </w:numPr>
        <w:ind w:left="0" w:leftChars="0" w:firstLine="0" w:firstLineChars="0"/>
        <w:rPr>
          <w:rFonts w:hint="default"/>
          <w:lang w:val="en-GB"/>
        </w:rPr>
      </w:pPr>
      <w:r>
        <w:rPr>
          <w:rFonts w:hint="default"/>
          <w:lang w:val="en-GB"/>
        </w:rPr>
        <w:t xml:space="preserve">Proof that the unrebutted affidavit sent by Royal Mail signed for delivery number </w:t>
      </w:r>
      <w:r>
        <w:rPr>
          <w:rFonts w:hint="default"/>
          <w:color w:val="FF0000"/>
          <w:lang w:val="en-GB"/>
        </w:rPr>
        <w:t xml:space="preserve">AB1234 5678 0GB </w:t>
      </w:r>
      <w:r>
        <w:rPr>
          <w:rFonts w:hint="default"/>
          <w:lang w:val="en-GB"/>
        </w:rPr>
        <w:t>to the Prime Minister does not supercede any statutes or regulations you are attempting to enforce.</w:t>
      </w:r>
    </w:p>
    <w:p>
      <w:pPr>
        <w:numPr>
          <w:ilvl w:val="0"/>
          <w:numId w:val="1"/>
        </w:numPr>
        <w:ind w:left="0" w:leftChars="0" w:firstLine="0" w:firstLineChars="0"/>
        <w:rPr>
          <w:rFonts w:hint="default"/>
          <w:lang w:val="en-GB"/>
        </w:rPr>
      </w:pPr>
      <w:r>
        <w:rPr>
          <w:rFonts w:hint="default"/>
          <w:lang w:val="en-GB"/>
        </w:rPr>
        <w:t>Proof that your notice of fine is not a false claim and that according to the terms of the above mentioned affidavit, you in fact do not now owe me £5000.00 for making a false claim.</w:t>
      </w:r>
    </w:p>
    <w:p>
      <w:pPr>
        <w:numPr>
          <w:ilvl w:val="0"/>
          <w:numId w:val="0"/>
        </w:numPr>
        <w:rPr>
          <w:rFonts w:hint="default"/>
          <w:lang w:val="en-GB"/>
        </w:rPr>
      </w:pPr>
      <w:r>
        <w:rPr>
          <w:rFonts w:hint="default"/>
          <w:lang w:val="en-GB"/>
        </w:rPr>
        <w:t>Please either a) provide proof of all 7 above points, or in the event you cannot provide proof, then;</w:t>
      </w:r>
    </w:p>
    <w:p>
      <w:pPr>
        <w:numPr>
          <w:ilvl w:val="0"/>
          <w:numId w:val="0"/>
        </w:numPr>
        <w:rPr>
          <w:rFonts w:hint="default"/>
          <w:lang w:val="en-GB"/>
        </w:rPr>
      </w:pPr>
      <w:r>
        <w:rPr>
          <w:rFonts w:hint="default"/>
          <w:lang w:val="en-GB"/>
        </w:rPr>
        <w:t xml:space="preserve">b) rebutt all of the above on a point by point basis, signed and sworn/affirmed under full commercial liability and penalty of perjury. Then, once you have done so, simply send me a bill in order for me to pay this alleged debt, once it has been verified in this manner, within </w:t>
      </w:r>
      <w:r>
        <w:rPr>
          <w:rFonts w:hint="default"/>
          <w:color w:val="FF0000"/>
          <w:lang w:val="en-GB"/>
        </w:rPr>
        <w:t xml:space="preserve">14 </w:t>
      </w:r>
      <w:r>
        <w:rPr>
          <w:rFonts w:hint="default"/>
          <w:lang w:val="en-GB"/>
        </w:rPr>
        <w:t xml:space="preserve">days. </w:t>
      </w:r>
    </w:p>
    <w:p>
      <w:pPr>
        <w:rPr>
          <w:rFonts w:hint="default"/>
          <w:color w:val="auto"/>
          <w:lang w:val="en-GB"/>
        </w:rPr>
      </w:pPr>
      <w:r>
        <w:rPr>
          <w:rFonts w:hint="default"/>
          <w:lang w:val="en-GB"/>
        </w:rPr>
        <w:t xml:space="preserve">If you cannot address all 7 points in the manner prescribed, then you agree that there is no proof of debt and that this matter is therefore settled and closed. Responses from anyone containing other than the 7 points outlined above or to confirm closure of this matter, will be deemed as insufficient, harrassment and will be </w:t>
      </w:r>
      <w:r>
        <w:t>charge</w:t>
      </w:r>
      <w:r>
        <w:rPr>
          <w:rFonts w:hint="default"/>
          <w:lang w:val="en-GB"/>
        </w:rPr>
        <w:t>d at a rate of</w:t>
      </w:r>
      <w:r>
        <w:t xml:space="preserve"> </w:t>
      </w:r>
      <w:r>
        <w:rPr>
          <w:color w:val="auto"/>
        </w:rPr>
        <w:t>£</w:t>
      </w:r>
      <w:r>
        <w:rPr>
          <w:rFonts w:hint="default"/>
          <w:color w:val="auto"/>
          <w:lang w:val="en-GB"/>
        </w:rPr>
        <w:t>100</w:t>
      </w:r>
      <w:r>
        <w:rPr>
          <w:rFonts w:hint="default"/>
          <w:lang w:val="en-GB"/>
        </w:rPr>
        <w:t>, as will any further Notices i am forced to write and/or phone calls and/or emails, p</w:t>
      </w:r>
      <w:r>
        <w:rPr>
          <w:rFonts w:hint="default"/>
          <w:color w:val="auto"/>
          <w:lang w:val="en-GB"/>
        </w:rPr>
        <w:t>lus a further £5000.00</w:t>
      </w:r>
      <w:r>
        <w:t xml:space="preserve"> </w:t>
      </w:r>
      <w:r>
        <w:rPr>
          <w:rFonts w:hint="default"/>
          <w:lang w:val="en-GB"/>
        </w:rPr>
        <w:t xml:space="preserve">for </w:t>
      </w:r>
      <w:r>
        <w:rPr>
          <w:rFonts w:hint="default"/>
          <w:color w:val="auto"/>
          <w:lang w:val="en-GB"/>
        </w:rPr>
        <w:t xml:space="preserve">any visits to where i live, repeat fines and/or </w:t>
      </w:r>
      <w:r>
        <w:t xml:space="preserve">per </w:t>
      </w:r>
      <w:r>
        <w:rPr>
          <w:rFonts w:hint="default"/>
          <w:lang w:val="en-GB"/>
        </w:rPr>
        <w:t>further insufficent document i receive regarding this matter</w:t>
      </w:r>
      <w:r>
        <w:rPr>
          <w:rFonts w:hint="default"/>
          <w:color w:val="auto"/>
          <w:lang w:val="en-GB"/>
        </w:rPr>
        <w:t xml:space="preserve">, since that will constitute your agreeement, by tacit acquiescence, to the terms herein; as will your non response, within the 7 days. </w:t>
      </w:r>
    </w:p>
    <w:p>
      <w:pPr>
        <w:rPr>
          <w:rFonts w:hint="default"/>
          <w:sz w:val="20"/>
          <w:szCs w:val="20"/>
          <w:lang w:val="en-GB"/>
        </w:rPr>
      </w:pPr>
      <w:r>
        <w:rPr>
          <w:rFonts w:hint="default"/>
          <w:color w:val="auto"/>
          <w:lang w:val="en-GB"/>
        </w:rPr>
        <w:t>F</w:t>
      </w:r>
      <w:r>
        <w:rPr>
          <w:rFonts w:hint="default"/>
          <w:sz w:val="20"/>
          <w:szCs w:val="20"/>
          <w:lang w:val="en-GB"/>
        </w:rPr>
        <w:t>ees and costs in accordance with the Litigant in Person Expenses and Costs Act 1975 will also be levied to recover in [small] claims court, any oustanding debts you accumulate if necessary.</w:t>
      </w:r>
    </w:p>
    <w:p>
      <w:pPr>
        <w:rPr>
          <w:sz w:val="20"/>
          <w:szCs w:val="20"/>
        </w:rPr>
      </w:pPr>
      <w:r>
        <w:rPr>
          <w:sz w:val="20"/>
          <w:szCs w:val="20"/>
        </w:rPr>
        <w:t xml:space="preserve">Yours faithfully, </w:t>
      </w:r>
    </w:p>
    <w:p>
      <w:pPr>
        <w:rPr>
          <w:sz w:val="20"/>
          <w:szCs w:val="20"/>
        </w:rPr>
      </w:pPr>
      <w:r>
        <w:rPr>
          <w:rFonts w:hint="default"/>
          <w:color w:val="FF0000"/>
          <w:sz w:val="20"/>
          <w:szCs w:val="20"/>
          <w:lang w:val="en-GB"/>
        </w:rPr>
        <w:t>First Name: Family Name</w:t>
      </w:r>
      <w:r>
        <w:rPr>
          <w:sz w:val="20"/>
          <w:szCs w:val="20"/>
        </w:rPr>
        <w:t xml:space="preserve"> - Principal.</w:t>
      </w:r>
    </w:p>
    <w:p>
      <w:pPr>
        <w:rPr>
          <w:rFonts w:hint="default"/>
          <w:color w:val="FF0000"/>
          <w:sz w:val="20"/>
          <w:szCs w:val="20"/>
          <w:lang w:val="en-GB"/>
        </w:rPr>
      </w:pPr>
      <w:r>
        <w:rPr>
          <w:rFonts w:hint="default"/>
          <w:color w:val="FF0000"/>
          <w:sz w:val="20"/>
          <w:szCs w:val="20"/>
          <w:lang w:val="en-GB"/>
        </w:rPr>
        <w:t>Your autograph/signature Settlor</w:t>
      </w:r>
    </w:p>
    <w:p>
      <w:r>
        <w:t>Errors and omissio</w:t>
      </w:r>
      <w:r>
        <w:rPr>
          <w:rFonts w:hint="default"/>
          <w:lang w:val="en-GB"/>
        </w:rPr>
        <w:t>ns</w:t>
      </w:r>
      <w:r>
        <w:t xml:space="preserve"> </w:t>
      </w:r>
      <w:r>
        <w:rPr>
          <w:rFonts w:hint="default"/>
          <w:lang w:val="en-GB"/>
        </w:rPr>
        <w:t>ex</w:t>
      </w:r>
      <w:r>
        <w:t>cepted</w:t>
      </w:r>
    </w:p>
    <w:p>
      <w:pPr>
        <w:rPr>
          <w:rFonts w:hint="default"/>
          <w:lang w:val="en-GB"/>
        </w:rPr>
      </w:pPr>
      <w:r>
        <w:t>Calls may be recorded</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E1CCB8"/>
    <w:multiLevelType w:val="singleLevel"/>
    <w:tmpl w:val="E5E1CCB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B5F0D"/>
    <w:rsid w:val="07BB7CEF"/>
    <w:rsid w:val="0B5D0CE6"/>
    <w:rsid w:val="0C6A6C4A"/>
    <w:rsid w:val="0C73098A"/>
    <w:rsid w:val="0C7662A8"/>
    <w:rsid w:val="0F433873"/>
    <w:rsid w:val="126606A1"/>
    <w:rsid w:val="159402AE"/>
    <w:rsid w:val="17E86EA8"/>
    <w:rsid w:val="187B7200"/>
    <w:rsid w:val="1992631C"/>
    <w:rsid w:val="19E146FD"/>
    <w:rsid w:val="1C47511F"/>
    <w:rsid w:val="1ED43067"/>
    <w:rsid w:val="20572805"/>
    <w:rsid w:val="20E43820"/>
    <w:rsid w:val="21D7779D"/>
    <w:rsid w:val="23E163BC"/>
    <w:rsid w:val="24FF4C3E"/>
    <w:rsid w:val="26FA65CA"/>
    <w:rsid w:val="2740697A"/>
    <w:rsid w:val="29792156"/>
    <w:rsid w:val="2B972B00"/>
    <w:rsid w:val="2CAF272F"/>
    <w:rsid w:val="2DF143B2"/>
    <w:rsid w:val="2F3D6C4A"/>
    <w:rsid w:val="2FD95B72"/>
    <w:rsid w:val="32F72385"/>
    <w:rsid w:val="334E6259"/>
    <w:rsid w:val="36B51501"/>
    <w:rsid w:val="384C651D"/>
    <w:rsid w:val="38870393"/>
    <w:rsid w:val="3979382B"/>
    <w:rsid w:val="3A465A0B"/>
    <w:rsid w:val="403710F4"/>
    <w:rsid w:val="428B2FB1"/>
    <w:rsid w:val="4539146A"/>
    <w:rsid w:val="4757009B"/>
    <w:rsid w:val="48433370"/>
    <w:rsid w:val="48863A7D"/>
    <w:rsid w:val="4A721AE1"/>
    <w:rsid w:val="4CE23707"/>
    <w:rsid w:val="4D7D4BF2"/>
    <w:rsid w:val="503F6ABC"/>
    <w:rsid w:val="51AE6D78"/>
    <w:rsid w:val="52DA5B53"/>
    <w:rsid w:val="536E72B7"/>
    <w:rsid w:val="53D77FEA"/>
    <w:rsid w:val="543C1E50"/>
    <w:rsid w:val="54AE058D"/>
    <w:rsid w:val="55056B71"/>
    <w:rsid w:val="575A650A"/>
    <w:rsid w:val="59176EFA"/>
    <w:rsid w:val="59343AFD"/>
    <w:rsid w:val="5BB53B7E"/>
    <w:rsid w:val="5CAA1748"/>
    <w:rsid w:val="61E37212"/>
    <w:rsid w:val="622A246E"/>
    <w:rsid w:val="632E7A2B"/>
    <w:rsid w:val="6693142C"/>
    <w:rsid w:val="6B57704F"/>
    <w:rsid w:val="6CC86A12"/>
    <w:rsid w:val="6EFF4946"/>
    <w:rsid w:val="7108143D"/>
    <w:rsid w:val="712F0415"/>
    <w:rsid w:val="714C5061"/>
    <w:rsid w:val="72C76754"/>
    <w:rsid w:val="73300FC8"/>
    <w:rsid w:val="73E74C59"/>
    <w:rsid w:val="754103B9"/>
    <w:rsid w:val="771F4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2320</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2020-10-18T13:21:00Z</dcterms:created>
  <dc:creator>cleol</dc:creator>
  <cp:lastModifiedBy>cleol</cp:lastModifiedBy>
  <dcterms:modified xsi:type="dcterms:W3CDTF">2021-02-27T21:58:35Z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